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3EF" w:rsidRDefault="000923EF" w:rsidP="000923EF">
      <w:pPr>
        <w:tabs>
          <w:tab w:val="left" w:pos="6172"/>
        </w:tabs>
        <w:jc w:val="center"/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2023年“蓝盾护航”春季学校卫生</w:t>
      </w:r>
    </w:p>
    <w:p w:rsidR="000923EF" w:rsidRDefault="000923EF" w:rsidP="000923EF">
      <w:pPr>
        <w:spacing w:line="600" w:lineRule="exact"/>
        <w:jc w:val="center"/>
        <w:rPr>
          <w:rFonts w:ascii="方正小标宋_GBK" w:eastAsia="方正小标宋_GBK" w:hAnsi="方正小标宋_GBK" w:cs="方正小标宋_GBK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监督执法检查问题台账</w:t>
      </w:r>
    </w:p>
    <w:p w:rsidR="000923EF" w:rsidRDefault="000923EF" w:rsidP="000923EF">
      <w:pPr>
        <w:pStyle w:val="a3"/>
        <w:rPr>
          <w:rFonts w:hint="eastAsia"/>
        </w:rPr>
      </w:pPr>
    </w:p>
    <w:tbl>
      <w:tblPr>
        <w:tblW w:w="9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16"/>
        <w:gridCol w:w="544"/>
        <w:gridCol w:w="1360"/>
        <w:gridCol w:w="1365"/>
        <w:gridCol w:w="1727"/>
        <w:gridCol w:w="1593"/>
        <w:gridCol w:w="2040"/>
      </w:tblGrid>
      <w:tr w:rsidR="000923EF" w:rsidTr="000923EF">
        <w:trPr>
          <w:trHeight w:val="567"/>
          <w:jc w:val="center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检查</w:t>
            </w:r>
          </w:p>
          <w:p w:rsidR="000923EF" w:rsidRDefault="000923EF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县区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学校</w:t>
            </w:r>
          </w:p>
          <w:p w:rsidR="000923EF" w:rsidRDefault="000923EF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名称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学校</w:t>
            </w:r>
          </w:p>
          <w:p w:rsidR="000923EF" w:rsidRDefault="000923EF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类别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检查项目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存在问题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3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处理结果</w:t>
            </w:r>
          </w:p>
        </w:tc>
      </w:tr>
      <w:tr w:rsidR="000923EF" w:rsidTr="000923EF">
        <w:trPr>
          <w:trHeight w:val="3950"/>
          <w:jc w:val="center"/>
        </w:trPr>
        <w:tc>
          <w:tcPr>
            <w:tcW w:w="1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抚远市第一中学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中学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11"/>
                <w:szCs w:val="11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“两案九制”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 xml:space="preserve"> 传染病疫情报告制度、晨午检制度、因病缺勤、缺勤追踪登记制度、复课证明查验制度、健康管理制度、传染病防控健、</w:t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 w:val="32"/>
                <w:szCs w:val="32"/>
              </w:rPr>
              <w:t>生活饮用水、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通风消毒记录、环境卫生检查制度、免疫预防接种查验制度。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无</w:t>
            </w:r>
          </w:p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0923EF" w:rsidTr="000923EF">
        <w:trPr>
          <w:trHeight w:val="3950"/>
          <w:jc w:val="center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widowControl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2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抚远市职业高中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职高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rPr>
                <w:rFonts w:asciiTheme="majorEastAsia" w:eastAsiaTheme="majorEastAsia" w:hAnsiTheme="majorEastAsia"/>
                <w:sz w:val="11"/>
                <w:szCs w:val="11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“两案九制”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 xml:space="preserve"> 传染病疫情报告制度、晨午检制度、因病缺勤、缺勤追踪登记制度、复课证明查验制度、健康管理制度、传染病防控健、</w:t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 w:val="32"/>
                <w:szCs w:val="32"/>
              </w:rPr>
              <w:t>生活饮用水、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通风消毒记录、环境卫生检查制度、免疫预防接种查验制度。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无</w:t>
            </w:r>
          </w:p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0923EF" w:rsidTr="000923EF">
        <w:trPr>
          <w:trHeight w:val="1671"/>
          <w:jc w:val="center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widowControl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3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抚远市第三中学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中学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11"/>
                <w:szCs w:val="11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“两案九制”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 xml:space="preserve"> 传染病疫情报告制度、晨午检制度、因病缺勤、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lastRenderedPageBreak/>
              <w:t>缺勤追踪登记制度、复课证明查验制度、健康管理制度、传染病防控健、</w:t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 w:val="32"/>
                <w:szCs w:val="32"/>
              </w:rPr>
              <w:t>生活饮用水、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通风消毒记录、环境卫生检查制度、免疫预防接种查验制度。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lastRenderedPageBreak/>
              <w:t>无</w:t>
            </w:r>
          </w:p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0923EF" w:rsidTr="000923EF">
        <w:trPr>
          <w:trHeight w:val="1671"/>
          <w:jc w:val="center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widowControl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4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抚远市第四中学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中学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11"/>
                <w:szCs w:val="11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“两案九制”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 xml:space="preserve"> 传染病疫情报告制度、晨午检制度、因病缺勤、缺勤追踪登记制度、复课证明查验制度、健康管理制度、传染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lastRenderedPageBreak/>
              <w:t>病防控健、</w:t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 w:val="32"/>
                <w:szCs w:val="32"/>
              </w:rPr>
              <w:t>生活饮用水、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通风消毒记录、环境卫生检查制度、免疫预防接种查验制度。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lastRenderedPageBreak/>
              <w:t>无</w:t>
            </w:r>
          </w:p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0923EF" w:rsidTr="000923EF">
        <w:trPr>
          <w:trHeight w:val="1671"/>
          <w:jc w:val="center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widowControl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5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抚远市华夏东极国门红军小学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小学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11"/>
                <w:szCs w:val="11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“两案九制”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 xml:space="preserve"> 传染病疫情报告制度、晨午检制度、因病缺勤、缺勤追踪登记制度、复课证明查验制度、健康管理制度、传染病防控健、</w:t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 w:val="32"/>
                <w:szCs w:val="32"/>
              </w:rPr>
              <w:t>生活饮用水、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通风消毒记录、环境卫生检查制度、免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lastRenderedPageBreak/>
              <w:t>疫预防接种查验制度。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lastRenderedPageBreak/>
              <w:t>无</w:t>
            </w:r>
          </w:p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0923EF" w:rsidTr="000923EF">
        <w:trPr>
          <w:trHeight w:val="1671"/>
          <w:jc w:val="center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widowControl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6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抚远市第二小学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小学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11"/>
                <w:szCs w:val="11"/>
              </w:rPr>
            </w:pPr>
            <w:r>
              <w:rPr>
                <w:rFonts w:asciiTheme="majorEastAsia" w:eastAsiaTheme="majorEastAsia" w:hAnsiTheme="majorEastAsia" w:hint="eastAsia"/>
                <w:sz w:val="11"/>
                <w:szCs w:val="11"/>
              </w:rPr>
              <w:t>黑</w:t>
            </w: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“两案九制”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 xml:space="preserve"> 传染病疫情报告制度、晨午检制度、因病缺勤、缺勤追踪登记制度、复课证明查验制度、健康管理制度、传染病防控健、</w:t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 w:val="32"/>
                <w:szCs w:val="32"/>
              </w:rPr>
              <w:t>生活饮用水、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通风消毒记录、环境卫生检查制度、免疫预防接种查验制度。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无</w:t>
            </w:r>
          </w:p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0923EF" w:rsidTr="000923EF">
        <w:trPr>
          <w:trHeight w:val="567"/>
          <w:jc w:val="center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widowControl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7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抚远市第三小学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小学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rPr>
                <w:rFonts w:asciiTheme="majorEastAsia" w:eastAsiaTheme="majorEastAsia" w:hAnsiTheme="majorEastAsia"/>
                <w:sz w:val="11"/>
                <w:szCs w:val="11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“两案九制”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 xml:space="preserve"> 传染病疫情报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lastRenderedPageBreak/>
              <w:t>告制度、晨午检制度、因病缺勤、缺勤追踪登记制度、复课证明查验制度、健康管理制度、传染病防控健、</w:t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 w:val="32"/>
                <w:szCs w:val="32"/>
              </w:rPr>
              <w:t>生活饮用水、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通风消毒记录、环境卫生检查制度、免疫预防接种查验制度。</w:t>
            </w:r>
          </w:p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11"/>
                <w:szCs w:val="11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lastRenderedPageBreak/>
              <w:t>无</w:t>
            </w:r>
          </w:p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0923EF" w:rsidTr="000923EF">
        <w:trPr>
          <w:trHeight w:val="567"/>
          <w:jc w:val="center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widowControl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8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抚远市浓桥镇中心校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中心校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11"/>
                <w:szCs w:val="11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“两案九制”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 xml:space="preserve"> 传染病疫情报告制度、晨午检制度、因病缺勤、缺勤追踪登记制度、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lastRenderedPageBreak/>
              <w:t>复课证明查验制度、健康管理制度、传染病防控健、</w:t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 w:val="32"/>
                <w:szCs w:val="32"/>
              </w:rPr>
              <w:t>生活饮用水、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通风消毒记录、环境卫生检查制度、免疫预防接种查验制度。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lastRenderedPageBreak/>
              <w:t>无</w:t>
            </w:r>
          </w:p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0923EF" w:rsidTr="000923EF">
        <w:trPr>
          <w:trHeight w:val="567"/>
          <w:jc w:val="center"/>
        </w:trPr>
        <w:tc>
          <w:tcPr>
            <w:tcW w:w="1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9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抚远市浓桥镇中学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中学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11"/>
                <w:szCs w:val="11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“两案九制”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 xml:space="preserve"> 传染病疫情报告制度、晨午检制度、因病缺勤、缺勤追踪登记制度、复课证明查验制度、健康管理制度、传染病防控健、</w:t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 w:val="32"/>
                <w:szCs w:val="32"/>
              </w:rPr>
              <w:t>生活饮用</w:t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 w:val="32"/>
                <w:szCs w:val="32"/>
              </w:rPr>
              <w:lastRenderedPageBreak/>
              <w:t>水、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通风消毒记录、环境卫生检查制度、免疫预防接种查验制度。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lastRenderedPageBreak/>
              <w:t>无</w:t>
            </w:r>
          </w:p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0923EF" w:rsidTr="000923EF">
        <w:trPr>
          <w:trHeight w:val="567"/>
          <w:jc w:val="center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widowControl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抚远市寒葱沟镇中心校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中心校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11"/>
                <w:szCs w:val="11"/>
              </w:rPr>
            </w:pPr>
            <w:r>
              <w:rPr>
                <w:rFonts w:asciiTheme="majorEastAsia" w:eastAsiaTheme="majorEastAsia" w:hAnsiTheme="majorEastAsia" w:hint="eastAsia"/>
                <w:sz w:val="11"/>
                <w:szCs w:val="11"/>
              </w:rPr>
              <w:t>黑</w:t>
            </w: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“两案九制”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 xml:space="preserve"> 传染病疫情报告制度、晨午检制度、因病缺勤、缺勤追踪登记制度、复课证明查验制度、健康管理制度、传染病防控健、</w:t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 w:val="32"/>
                <w:szCs w:val="32"/>
              </w:rPr>
              <w:t>生活饮用水、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通风消毒记录、环境卫生检查制度、免疫预防接种查验制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lastRenderedPageBreak/>
              <w:t>度。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lastRenderedPageBreak/>
              <w:t>无</w:t>
            </w:r>
          </w:p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0923EF" w:rsidTr="000923EF">
        <w:trPr>
          <w:trHeight w:val="567"/>
          <w:jc w:val="center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widowControl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11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抚远市寒葱沟镇中学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中学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11"/>
                <w:szCs w:val="11"/>
              </w:rPr>
            </w:pPr>
            <w:r>
              <w:rPr>
                <w:rFonts w:asciiTheme="majorEastAsia" w:eastAsiaTheme="majorEastAsia" w:hAnsiTheme="majorEastAsia" w:hint="eastAsia"/>
                <w:sz w:val="11"/>
                <w:szCs w:val="11"/>
              </w:rPr>
              <w:t>黑</w:t>
            </w: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“两案九制”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 xml:space="preserve"> 传染病疫情报告制度、晨午检制度、因病缺勤、缺勤追踪登记制度、复课证明查验制度、健康管理制度、传染病防控健、</w:t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 w:val="32"/>
                <w:szCs w:val="32"/>
              </w:rPr>
              <w:t>生活饮用水、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通风消毒记录、环境卫生检查制度、免疫预防接种查验制度。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无</w:t>
            </w:r>
          </w:p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0923EF" w:rsidTr="000923EF">
        <w:trPr>
          <w:trHeight w:val="567"/>
          <w:jc w:val="center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widowControl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12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抚远市抓吉镇赫哲族学校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中心校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rPr>
                <w:rFonts w:asciiTheme="majorEastAsia" w:eastAsiaTheme="majorEastAsia" w:hAnsiTheme="majorEastAsia"/>
                <w:sz w:val="11"/>
                <w:szCs w:val="11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“两案九制”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 xml:space="preserve"> 传染病疫情报告制度、晨午检制度、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lastRenderedPageBreak/>
              <w:t>因病缺勤、缺勤追踪登记制度、复课证明查验制度、健康管理制度、传染病防控健、</w:t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 w:val="32"/>
                <w:szCs w:val="32"/>
              </w:rPr>
              <w:t>生活饮用水、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通风消毒记录、环境卫生检查制度、免疫预防接种查验制度。</w:t>
            </w:r>
            <w:r>
              <w:rPr>
                <w:rFonts w:asciiTheme="majorEastAsia" w:eastAsiaTheme="majorEastAsia" w:hAnsiTheme="majorEastAsia" w:hint="eastAsia"/>
                <w:sz w:val="11"/>
                <w:szCs w:val="11"/>
              </w:rPr>
              <w:t>、</w:t>
            </w:r>
          </w:p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11"/>
                <w:szCs w:val="11"/>
              </w:rPr>
            </w:pPr>
            <w:r>
              <w:rPr>
                <w:rFonts w:asciiTheme="majorEastAsia" w:eastAsiaTheme="majorEastAsia" w:hAnsiTheme="majorEastAsia" w:hint="eastAsia"/>
                <w:sz w:val="11"/>
                <w:szCs w:val="11"/>
              </w:rPr>
              <w:t>两案九制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lastRenderedPageBreak/>
              <w:t>无</w:t>
            </w:r>
          </w:p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0923EF" w:rsidTr="000923EF">
        <w:trPr>
          <w:trHeight w:val="567"/>
          <w:jc w:val="center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widowControl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13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抚远市海青乡中心校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中心校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11"/>
                <w:szCs w:val="11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“两案九制”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 xml:space="preserve"> 传染病疫情报告制度、晨午检制度、因病缺勤、缺勤追踪登记制度、复课证明查验制度、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lastRenderedPageBreak/>
              <w:t>健康管理制度、传染病防控健、</w:t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 w:val="32"/>
                <w:szCs w:val="32"/>
              </w:rPr>
              <w:t>生活饮用水、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通风消毒记录、环境卫生检查制度、免疫预防接种查验制度。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lastRenderedPageBreak/>
              <w:t>无</w:t>
            </w:r>
          </w:p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0923EF" w:rsidTr="000923EF">
        <w:trPr>
          <w:trHeight w:val="567"/>
          <w:jc w:val="center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widowControl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14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抚远市海青乡中学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中学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11"/>
                <w:szCs w:val="11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“两案九制”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 xml:space="preserve"> 传染病疫情报告制度、晨午检制度、因病缺勤、缺勤追踪登记制度、复课证明查验制度、健康管理制度、传染病防控健、</w:t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 w:val="32"/>
                <w:szCs w:val="32"/>
              </w:rPr>
              <w:t>生活饮用水、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通风消毒记录、环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lastRenderedPageBreak/>
              <w:t>境卫生检查制度、免疫预防接种查验制度。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lastRenderedPageBreak/>
              <w:t>无</w:t>
            </w:r>
          </w:p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0923EF" w:rsidTr="000923EF">
        <w:trPr>
          <w:trHeight w:val="567"/>
          <w:jc w:val="center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widowControl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15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抚远市通江乡中心校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中心校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11"/>
                <w:szCs w:val="11"/>
              </w:rPr>
            </w:pPr>
            <w:r>
              <w:rPr>
                <w:rFonts w:asciiTheme="majorEastAsia" w:eastAsiaTheme="majorEastAsia" w:hAnsiTheme="majorEastAsia" w:hint="eastAsia"/>
                <w:sz w:val="11"/>
                <w:szCs w:val="11"/>
              </w:rPr>
              <w:t>黑</w:t>
            </w: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“两案九制”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 xml:space="preserve"> 传染病疫情报告制度、晨午检制度、因病缺勤、缺勤追踪登记制度、复课证明查验制度、健康管理制度、传染病防控健、</w:t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 w:val="32"/>
                <w:szCs w:val="32"/>
              </w:rPr>
              <w:t>生活饮用水、</w:t>
            </w:r>
            <w:r>
              <w:rPr>
                <w:rFonts w:asciiTheme="majorEastAsia" w:eastAsiaTheme="majorEastAsia" w:hAnsiTheme="majorEastAsia" w:cs="仿宋_GB2312" w:hint="eastAsia"/>
                <w:sz w:val="32"/>
                <w:szCs w:val="32"/>
              </w:rPr>
              <w:t>通风消毒记录、环境卫生检查制度、免疫预防接种查验制度。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无</w:t>
            </w:r>
          </w:p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EF" w:rsidRDefault="000923EF">
            <w:pPr>
              <w:spacing w:line="50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</w:tbl>
    <w:p w:rsidR="00C7621E" w:rsidRDefault="00C7621E"/>
    <w:sectPr w:rsidR="00C7621E" w:rsidSect="00C762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923EF"/>
    <w:rsid w:val="000923EF"/>
    <w:rsid w:val="00C76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3E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0923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0923E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631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269</Words>
  <Characters>1539</Characters>
  <Application>Microsoft Office Word</Application>
  <DocSecurity>0</DocSecurity>
  <Lines>12</Lines>
  <Paragraphs>3</Paragraphs>
  <ScaleCrop>false</ScaleCrop>
  <Company>CHINA</Company>
  <LinksUpToDate>false</LinksUpToDate>
  <CharactersWithSpaces>1805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2023-03-15T00:47:00Z</dcterms:created>
  <dcterms:modified xsi:type="dcterms:W3CDTF">2023-03-15T00:47:00Z</dcterms:modified>
</cp:coreProperties>
</file>